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35" w:rsidRDefault="00257B35" w:rsidP="00257B3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附件1。</w:t>
      </w:r>
    </w:p>
    <w:p w:rsidR="00257B35" w:rsidRDefault="00257B35" w:rsidP="00257B35">
      <w:pPr>
        <w:pStyle w:val="2"/>
        <w:rPr>
          <w:rFonts w:hint="eastAsia"/>
        </w:rPr>
      </w:pPr>
      <w:r>
        <w:t xml:space="preserve"> </w:t>
      </w:r>
    </w:p>
    <w:p w:rsidR="00257B35" w:rsidRDefault="00257B35" w:rsidP="00257B35">
      <w:pPr>
        <w:spacing w:afterLines="50"/>
        <w:rPr>
          <w:rFonts w:ascii="方正小标宋_GBK" w:eastAsia="方正小标宋_GBK"/>
          <w:bCs/>
          <w:spacing w:val="-20"/>
          <w:sz w:val="44"/>
          <w:szCs w:val="44"/>
        </w:rPr>
      </w:pPr>
      <w:r>
        <w:rPr>
          <w:rFonts w:ascii="方正小标宋_GBK" w:eastAsia="方正小标宋_GBK" w:hint="eastAsia"/>
          <w:bCs/>
          <w:spacing w:val="-20"/>
          <w:sz w:val="44"/>
          <w:szCs w:val="44"/>
        </w:rPr>
        <w:t>亳州市2022年基层农技推广特聘岗位计划表</w:t>
      </w:r>
    </w:p>
    <w:tbl>
      <w:tblPr>
        <w:tblStyle w:val="a3"/>
        <w:tblW w:w="4734" w:type="pct"/>
        <w:tblInd w:w="121" w:type="dxa"/>
        <w:tblCellMar>
          <w:top w:w="46" w:type="dxa"/>
          <w:bottom w:w="46" w:type="dxa"/>
        </w:tblCellMar>
        <w:tblLook w:val="04A0"/>
      </w:tblPr>
      <w:tblGrid>
        <w:gridCol w:w="2254"/>
        <w:gridCol w:w="1843"/>
        <w:gridCol w:w="1703"/>
        <w:gridCol w:w="2269"/>
      </w:tblGrid>
      <w:tr w:rsidR="00257B35" w:rsidTr="00257B35">
        <w:trPr>
          <w:trHeight w:val="839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县（市、区）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岗位计划数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职位代码</w:t>
            </w:r>
          </w:p>
        </w:tc>
      </w:tr>
      <w:tr w:rsidR="00257B35" w:rsidTr="00257B35">
        <w:trPr>
          <w:trHeight w:val="692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涡阳县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kern w:val="2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50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不限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01</w:t>
            </w:r>
          </w:p>
        </w:tc>
      </w:tr>
      <w:tr w:rsidR="00257B35" w:rsidTr="00257B35">
        <w:trPr>
          <w:trHeight w:val="792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蒙城县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kern w:val="2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35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不限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02</w:t>
            </w:r>
          </w:p>
        </w:tc>
      </w:tr>
      <w:tr w:rsidR="00257B35" w:rsidTr="00257B35">
        <w:trPr>
          <w:trHeight w:val="716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利辛县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kern w:val="2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58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不限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03</w:t>
            </w:r>
          </w:p>
        </w:tc>
      </w:tr>
      <w:tr w:rsidR="00257B35" w:rsidTr="00257B35">
        <w:trPr>
          <w:trHeight w:val="6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谯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城区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kern w:val="2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55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不限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04</w:t>
            </w:r>
          </w:p>
        </w:tc>
      </w:tr>
      <w:tr w:rsidR="00257B35" w:rsidTr="00257B35">
        <w:trPr>
          <w:trHeight w:val="513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合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计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kern w:val="2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198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kern w:val="2"/>
                <w:sz w:val="28"/>
                <w:szCs w:val="28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B35" w:rsidRDefault="00257B35">
            <w:pPr>
              <w:overflowPunct w:val="0"/>
              <w:topLinePunct/>
              <w:spacing w:line="400" w:lineRule="exact"/>
              <w:jc w:val="center"/>
              <w:rPr>
                <w:rFonts w:ascii="宋体" w:eastAsia="Times New Roman" w:hAnsi="宋体"/>
                <w:sz w:val="28"/>
                <w:szCs w:val="28"/>
              </w:rPr>
            </w:pPr>
          </w:p>
        </w:tc>
      </w:tr>
    </w:tbl>
    <w:p w:rsidR="00257B35" w:rsidRDefault="00257B35" w:rsidP="00257B35">
      <w:pPr>
        <w:spacing w:line="500" w:lineRule="exact"/>
        <w:ind w:firstLineChars="200" w:firstLine="640"/>
        <w:rPr>
          <w:rFonts w:hint="eastAsia"/>
          <w:color w:val="000000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  <w:shd w:val="clear" w:color="auto" w:fill="FFFFFF"/>
        </w:rPr>
        <w:t>注：同等情况下优先选认农学门类、农业经济管理类、计算机类、农业工程类、市场营销类、药学类、食品科学与工程类、财务管理专业、会计学专业、</w:t>
      </w:r>
      <w:r>
        <w:rPr>
          <w:rFonts w:ascii="宋体" w:hAnsi="宋体" w:hint="eastAsia"/>
          <w:kern w:val="0"/>
          <w:sz w:val="28"/>
          <w:szCs w:val="28"/>
        </w:rPr>
        <w:t>计算机类、城乡规划与管理类</w:t>
      </w:r>
      <w:r>
        <w:rPr>
          <w:rFonts w:ascii="仿宋_GB2312" w:eastAsia="仿宋_GB2312" w:hint="eastAsia"/>
          <w:color w:val="000000"/>
          <w:kern w:val="0"/>
          <w:sz w:val="32"/>
          <w:szCs w:val="32"/>
          <w:shd w:val="clear" w:color="auto" w:fill="FFFFFF"/>
        </w:rPr>
        <w:t>等专业的高校应届毕业生。</w:t>
      </w:r>
    </w:p>
    <w:p w:rsidR="00AF7D3E" w:rsidRPr="00257B35" w:rsidRDefault="00AF7D3E">
      <w:pPr>
        <w:rPr>
          <w:rFonts w:hint="eastAsia"/>
        </w:rPr>
      </w:pPr>
    </w:p>
    <w:sectPr w:rsidR="00AF7D3E" w:rsidRPr="00257B35" w:rsidSect="00AF7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B35"/>
    <w:rsid w:val="0006778E"/>
    <w:rsid w:val="00257B35"/>
    <w:rsid w:val="00AF7D3E"/>
    <w:rsid w:val="00B37576"/>
    <w:rsid w:val="00B9652A"/>
    <w:rsid w:val="00CD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57B3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link w:val="2Char"/>
    <w:uiPriority w:val="99"/>
    <w:semiHidden/>
    <w:unhideWhenUsed/>
    <w:rsid w:val="00257B35"/>
    <w:pPr>
      <w:spacing w:before="100" w:beforeAutospacing="1"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257B35"/>
    <w:rPr>
      <w:rFonts w:ascii="Calibri" w:eastAsia="宋体" w:hAnsi="Calibri" w:cs="Times New Roman"/>
      <w:szCs w:val="21"/>
    </w:rPr>
  </w:style>
  <w:style w:type="table" w:styleId="a3">
    <w:name w:val="Table Grid"/>
    <w:basedOn w:val="a1"/>
    <w:uiPriority w:val="99"/>
    <w:unhideWhenUsed/>
    <w:rsid w:val="00257B3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2022-07-29T03:42:00Z</dcterms:created>
  <dcterms:modified xsi:type="dcterms:W3CDTF">2022-07-29T03:43:00Z</dcterms:modified>
</cp:coreProperties>
</file>