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ind w:firstLine="0" w:firstLineChars="0"/>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eastAsia="zh-CN"/>
        </w:rPr>
        <w:t>附件</w:t>
      </w:r>
      <w:r>
        <w:rPr>
          <w:rFonts w:hint="eastAsia" w:ascii="方正小标宋_GBK" w:hAnsi="方正小标宋_GBK" w:eastAsia="方正小标宋_GBK" w:cs="方正小标宋_GBK"/>
          <w:sz w:val="32"/>
          <w:szCs w:val="32"/>
          <w:lang w:val="en-US" w:eastAsia="zh-CN"/>
        </w:rPr>
        <w:t>2:</w:t>
      </w:r>
    </w:p>
    <w:p>
      <w:pPr>
        <w:adjustRightInd w:val="0"/>
        <w:snapToGrid w:val="0"/>
        <w:spacing w:line="580" w:lineRule="exact"/>
        <w:ind w:firstLine="0" w:firstLineChars="0"/>
        <w:jc w:val="center"/>
        <w:rPr>
          <w:rFonts w:hint="eastAsia" w:ascii="方正小标宋_GBK" w:hAnsi="方正小标宋_GBK" w:eastAsia="方正小标宋_GBK" w:cs="方正小标宋_GBK"/>
          <w:sz w:val="32"/>
          <w:szCs w:val="32"/>
          <w:lang w:val="en-US" w:eastAsia="zh-CN"/>
        </w:rPr>
      </w:pPr>
      <w:r>
        <w:rPr>
          <w:rFonts w:hint="eastAsia" w:ascii="方正小标宋简体" w:hAnsi="方正小标宋简体" w:eastAsia="方正小标宋简体" w:cs="方正小标宋简体"/>
          <w:i w:val="0"/>
          <w:color w:val="000000"/>
          <w:kern w:val="0"/>
          <w:sz w:val="40"/>
          <w:szCs w:val="40"/>
          <w:u w:val="none"/>
          <w:lang w:val="en-US" w:eastAsia="zh-CN" w:bidi="ar"/>
        </w:rPr>
        <w:t>2022年招聘准入专业</w:t>
      </w:r>
    </w:p>
    <w:tbl>
      <w:tblPr>
        <w:tblStyle w:val="3"/>
        <w:tblW w:w="74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7"/>
        <w:gridCol w:w="1651"/>
        <w:gridCol w:w="3575"/>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学历</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专业名称</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农业电气化与自动化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能源和电力系统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电子与电气工程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电工理论与新技术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电力电子与电力传动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高电压与绝缘技术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电力系统及其自动化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电机与电器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高级电力系统工程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智能电网信息与通信工程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电力信息技术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电力工程经济与管理</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电气系统检测与控制</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能源与可持续性电力工程技术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物联网工程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计算机通信</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计算机科学与技术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软件工程与智能系统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计算机科学</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学历</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专业名称</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计算机应用技术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信息安全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网络与信息安全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计算机软件与理论</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计算机系统结构</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电子科学与技术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机械工程(制造系统信息工程)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机械设计及理论</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机械电子工程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机械制造及其自动化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电力系统及智能控制</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控制科学与工程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模式识别与智能系统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检测技术与自动化装置</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控制理论与控制工程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系统与控制</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建筑技术科学</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土木工程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建筑与土木工程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学历</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专业名称</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结构工程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岩土工程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工程力学</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农业电气化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农业电气化与自动化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智能电网信息工程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电气工程与智能控制</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电力工程与管理</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电气信息工程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电气与电子工程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电力系统及其自动化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电气工程及其自动化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信息科学技术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信息安全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软件工程（+电气工程及其自动化）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物联网工程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电子与计算机工程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数字媒体技术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智能科学与技术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计算机软件</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空间信息与数字技术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学历</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专业名称</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计算机科学与技术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电子信息类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机械工程及自动化(输电线路工程)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机械设计制造及自动化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机械电子工程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机械工程及自动化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机械设计制造及其自动化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控制与信息系统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过程装备与控制工程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工程结构分析</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工程力学</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通风空调与给排水工程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土木工程(输电工程)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建筑工程管理</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建筑节能技术与工程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建筑电气与智能化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给排水科学与工程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建筑设施智能技术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给水排水工程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建筑环境与设备工程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学历</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专业名称</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2"/>
                <w:szCs w:val="22"/>
                <w:u w:val="none"/>
                <w:lang w:val="en-US" w:eastAsia="zh-CN" w:bidi="ar"/>
              </w:rPr>
              <w:t>专业类别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土木工程</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大学本科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建筑学</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其他工学类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发电厂及电力系统</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供用电技术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用电监察与管理</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电力工程技术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高电压技术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用电管理</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电力电子技术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太阳能光电应用技术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输变电工程技术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农村电气化技术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高压输配电线路施工运行与维护</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电力系统继电保护与自动化</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电网监控技术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防雷技术（高电压技术）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电气工程技术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电力系统自动化技术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电气自动化技术</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6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大学专科</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电机与电器</w:t>
            </w:r>
          </w:p>
        </w:tc>
        <w:tc>
          <w:tcPr>
            <w:tcW w:w="1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电工类</w:t>
            </w:r>
          </w:p>
        </w:tc>
      </w:tr>
    </w:tbl>
    <w:p>
      <w:pPr>
        <w:widowControl/>
        <w:jc w:val="left"/>
        <w:rPr>
          <w:rFonts w:ascii="方正小标宋_GBK" w:eastAsia="方正小标宋_GBK"/>
          <w:sz w:val="30"/>
          <w:szCs w:val="30"/>
        </w:rPr>
      </w:pPr>
    </w:p>
    <w:p>
      <w:pPr>
        <w:widowControl/>
        <w:jc w:val="left"/>
        <w:rPr>
          <w:rFonts w:ascii="方正小标宋_GBK" w:eastAsia="方正小标宋_GBK"/>
          <w:sz w:val="30"/>
          <w:szCs w:val="30"/>
        </w:rPr>
      </w:pPr>
    </w:p>
    <w:p>
      <w:pPr>
        <w:widowControl/>
        <w:jc w:val="left"/>
        <w:rPr>
          <w:rFonts w:ascii="方正小标宋_GBK" w:eastAsia="方正小标宋_GBK"/>
          <w:sz w:val="30"/>
          <w:szCs w:val="30"/>
        </w:rPr>
      </w:pPr>
    </w:p>
    <w:p>
      <w:pPr>
        <w:widowControl/>
        <w:jc w:val="left"/>
        <w:rPr>
          <w:rFonts w:ascii="方正小标宋_GBK" w:eastAsia="方正小标宋_GBK"/>
          <w:sz w:val="30"/>
          <w:szCs w:val="30"/>
        </w:rPr>
      </w:pPr>
      <w:r>
        <w:rPr>
          <w:rFonts w:hint="eastAsia" w:ascii="方正小标宋_GBK" w:eastAsia="方正小标宋_GBK"/>
          <w:sz w:val="30"/>
          <w:szCs w:val="30"/>
        </w:rPr>
        <w:t>附件</w:t>
      </w:r>
      <w:r>
        <w:rPr>
          <w:rFonts w:hint="eastAsia" w:ascii="方正小标宋_GBK" w:eastAsia="方正小标宋_GBK"/>
          <w:sz w:val="30"/>
          <w:szCs w:val="30"/>
          <w:lang w:val="en-US" w:eastAsia="zh-CN"/>
        </w:rPr>
        <w:t>3</w:t>
      </w:r>
      <w:r>
        <w:rPr>
          <w:rFonts w:hint="eastAsia" w:ascii="方正小标宋_GBK" w:eastAsia="方正小标宋_GBK"/>
          <w:sz w:val="30"/>
          <w:szCs w:val="30"/>
        </w:rPr>
        <w:t>：</w:t>
      </w:r>
    </w:p>
    <w:p>
      <w:pPr>
        <w:widowControl/>
        <w:spacing w:line="240" w:lineRule="atLeast"/>
        <w:ind w:firstLine="2200" w:firstLineChars="500"/>
        <w:jc w:val="left"/>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应 聘 登 记 表</w:t>
      </w:r>
    </w:p>
    <w:tbl>
      <w:tblPr>
        <w:tblStyle w:val="3"/>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354"/>
        <w:gridCol w:w="344"/>
        <w:gridCol w:w="910"/>
        <w:gridCol w:w="788"/>
        <w:gridCol w:w="458"/>
        <w:gridCol w:w="1240"/>
        <w:gridCol w:w="124"/>
        <w:gridCol w:w="1274"/>
        <w:gridCol w:w="300"/>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04" w:type="dxa"/>
            <w:vAlign w:val="center"/>
          </w:tcPr>
          <w:p>
            <w:pPr>
              <w:jc w:val="center"/>
              <w:outlineLvl w:val="1"/>
              <w:rPr>
                <w:rFonts w:ascii="宋体" w:hAnsi="宋体"/>
                <w:sz w:val="24"/>
              </w:rPr>
            </w:pPr>
            <w:r>
              <w:rPr>
                <w:rFonts w:hint="eastAsia" w:ascii="宋体" w:hAnsi="宋体"/>
                <w:sz w:val="24"/>
              </w:rPr>
              <w:t>姓 名</w:t>
            </w:r>
          </w:p>
        </w:tc>
        <w:tc>
          <w:tcPr>
            <w:tcW w:w="1354" w:type="dxa"/>
            <w:vAlign w:val="center"/>
          </w:tcPr>
          <w:p>
            <w:pPr>
              <w:jc w:val="center"/>
              <w:rPr>
                <w:rFonts w:ascii="仿宋_GB2312" w:hAnsi="宋体" w:eastAsia="仿宋_GB2312"/>
                <w:sz w:val="24"/>
              </w:rPr>
            </w:pPr>
          </w:p>
        </w:tc>
        <w:tc>
          <w:tcPr>
            <w:tcW w:w="1254" w:type="dxa"/>
            <w:gridSpan w:val="2"/>
            <w:vAlign w:val="center"/>
          </w:tcPr>
          <w:p>
            <w:pPr>
              <w:jc w:val="center"/>
              <w:outlineLvl w:val="1"/>
              <w:rPr>
                <w:rFonts w:ascii="宋体" w:hAnsi="宋体"/>
                <w:sz w:val="24"/>
              </w:rPr>
            </w:pPr>
            <w:r>
              <w:rPr>
                <w:rFonts w:hint="eastAsia" w:ascii="宋体" w:hAnsi="宋体"/>
                <w:sz w:val="24"/>
              </w:rPr>
              <w:t>性 别</w:t>
            </w:r>
          </w:p>
        </w:tc>
        <w:tc>
          <w:tcPr>
            <w:tcW w:w="1246" w:type="dxa"/>
            <w:gridSpan w:val="2"/>
            <w:vAlign w:val="center"/>
          </w:tcPr>
          <w:p>
            <w:pPr>
              <w:jc w:val="center"/>
              <w:rPr>
                <w:rFonts w:ascii="仿宋_GB2312" w:hAnsi="宋体" w:eastAsia="仿宋_GB2312"/>
                <w:sz w:val="24"/>
              </w:rPr>
            </w:pPr>
          </w:p>
        </w:tc>
        <w:tc>
          <w:tcPr>
            <w:tcW w:w="1364" w:type="dxa"/>
            <w:gridSpan w:val="2"/>
            <w:vAlign w:val="center"/>
          </w:tcPr>
          <w:p>
            <w:pPr>
              <w:jc w:val="center"/>
              <w:outlineLvl w:val="1"/>
              <w:rPr>
                <w:rFonts w:ascii="宋体" w:hAnsi="宋体"/>
                <w:sz w:val="24"/>
              </w:rPr>
            </w:pPr>
            <w:r>
              <w:rPr>
                <w:rFonts w:hint="eastAsia" w:ascii="宋体" w:hAnsi="宋体"/>
                <w:sz w:val="24"/>
              </w:rPr>
              <w:t>出生日期</w:t>
            </w:r>
          </w:p>
        </w:tc>
        <w:tc>
          <w:tcPr>
            <w:tcW w:w="1274" w:type="dxa"/>
            <w:vAlign w:val="center"/>
          </w:tcPr>
          <w:p>
            <w:pPr>
              <w:jc w:val="center"/>
              <w:rPr>
                <w:rFonts w:ascii="仿宋_GB2312" w:hAnsi="宋体" w:eastAsia="仿宋_GB2312"/>
                <w:sz w:val="24"/>
              </w:rPr>
            </w:pPr>
          </w:p>
        </w:tc>
        <w:tc>
          <w:tcPr>
            <w:tcW w:w="1999" w:type="dxa"/>
            <w:gridSpan w:val="2"/>
            <w:vMerge w:val="restart"/>
            <w:vAlign w:val="center"/>
          </w:tcPr>
          <w:p>
            <w:pPr>
              <w:jc w:val="center"/>
              <w:outlineLvl w:val="1"/>
              <w:rPr>
                <w:rFonts w:ascii="宋体" w:hAnsi="宋体"/>
                <w:sz w:val="24"/>
              </w:rPr>
            </w:pPr>
            <w:r>
              <w:rPr>
                <w:rFonts w:hint="eastAsia" w:ascii="宋体" w:hAnsi="宋体"/>
                <w:sz w:val="24"/>
              </w:rPr>
              <w:t>近期</w:t>
            </w:r>
          </w:p>
          <w:p>
            <w:pPr>
              <w:jc w:val="center"/>
              <w:outlineLvl w:val="1"/>
              <w:rPr>
                <w:rFonts w:ascii="宋体" w:hAnsi="宋体"/>
                <w:sz w:val="24"/>
              </w:rPr>
            </w:pPr>
            <w:r>
              <w:rPr>
                <w:rFonts w:hint="eastAsia" w:ascii="宋体" w:hAnsi="宋体"/>
                <w:sz w:val="24"/>
              </w:rPr>
              <w:t>二寸彩色</w:t>
            </w:r>
          </w:p>
          <w:p>
            <w:pPr>
              <w:jc w:val="center"/>
              <w:outlineLvl w:val="1"/>
              <w:rPr>
                <w:rFonts w:ascii="宋体" w:hAnsi="宋体"/>
                <w:sz w:val="24"/>
              </w:rPr>
            </w:pPr>
            <w:r>
              <w:rPr>
                <w:rFonts w:hint="eastAsia" w:ascii="宋体" w:hAnsi="宋体"/>
                <w:sz w:val="24"/>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204" w:type="dxa"/>
            <w:vAlign w:val="center"/>
          </w:tcPr>
          <w:p>
            <w:pPr>
              <w:jc w:val="center"/>
              <w:outlineLvl w:val="1"/>
              <w:rPr>
                <w:rFonts w:ascii="宋体" w:hAnsi="宋体"/>
                <w:sz w:val="24"/>
              </w:rPr>
            </w:pPr>
            <w:r>
              <w:rPr>
                <w:rFonts w:hint="eastAsia" w:ascii="宋体" w:hAnsi="宋体"/>
                <w:sz w:val="24"/>
              </w:rPr>
              <w:t>民 族</w:t>
            </w:r>
          </w:p>
        </w:tc>
        <w:tc>
          <w:tcPr>
            <w:tcW w:w="1354" w:type="dxa"/>
            <w:vAlign w:val="center"/>
          </w:tcPr>
          <w:p>
            <w:pPr>
              <w:jc w:val="center"/>
              <w:rPr>
                <w:rFonts w:ascii="仿宋_GB2312" w:hAnsi="宋体" w:eastAsia="仿宋_GB2312"/>
                <w:sz w:val="24"/>
              </w:rPr>
            </w:pPr>
          </w:p>
        </w:tc>
        <w:tc>
          <w:tcPr>
            <w:tcW w:w="1254" w:type="dxa"/>
            <w:gridSpan w:val="2"/>
            <w:vAlign w:val="center"/>
          </w:tcPr>
          <w:p>
            <w:pPr>
              <w:jc w:val="center"/>
              <w:outlineLvl w:val="1"/>
              <w:rPr>
                <w:rFonts w:ascii="宋体" w:hAnsi="宋体"/>
                <w:sz w:val="24"/>
              </w:rPr>
            </w:pPr>
            <w:r>
              <w:rPr>
                <w:rFonts w:hint="eastAsia" w:ascii="宋体" w:hAnsi="宋体"/>
                <w:sz w:val="24"/>
              </w:rPr>
              <w:t>籍 贯</w:t>
            </w:r>
          </w:p>
        </w:tc>
        <w:tc>
          <w:tcPr>
            <w:tcW w:w="1246" w:type="dxa"/>
            <w:gridSpan w:val="2"/>
            <w:vAlign w:val="center"/>
          </w:tcPr>
          <w:p>
            <w:pPr>
              <w:jc w:val="center"/>
              <w:rPr>
                <w:rFonts w:ascii="仿宋_GB2312" w:hAnsi="宋体" w:eastAsia="仿宋_GB2312"/>
                <w:sz w:val="24"/>
              </w:rPr>
            </w:pPr>
          </w:p>
        </w:tc>
        <w:tc>
          <w:tcPr>
            <w:tcW w:w="1364" w:type="dxa"/>
            <w:gridSpan w:val="2"/>
            <w:vAlign w:val="center"/>
          </w:tcPr>
          <w:p>
            <w:pPr>
              <w:jc w:val="center"/>
              <w:outlineLvl w:val="1"/>
              <w:rPr>
                <w:rFonts w:ascii="宋体" w:hAnsi="宋体"/>
                <w:sz w:val="24"/>
              </w:rPr>
            </w:pPr>
            <w:r>
              <w:rPr>
                <w:rFonts w:hint="eastAsia" w:ascii="宋体" w:hAnsi="宋体"/>
                <w:sz w:val="24"/>
              </w:rPr>
              <w:t>户口</w:t>
            </w:r>
          </w:p>
          <w:p>
            <w:pPr>
              <w:jc w:val="center"/>
              <w:outlineLvl w:val="1"/>
              <w:rPr>
                <w:rFonts w:ascii="宋体" w:hAnsi="宋体"/>
                <w:sz w:val="24"/>
              </w:rPr>
            </w:pPr>
            <w:r>
              <w:rPr>
                <w:rFonts w:hint="eastAsia" w:ascii="宋体" w:hAnsi="宋体"/>
                <w:sz w:val="24"/>
              </w:rPr>
              <w:t>所在地</w:t>
            </w:r>
          </w:p>
        </w:tc>
        <w:tc>
          <w:tcPr>
            <w:tcW w:w="1274" w:type="dxa"/>
            <w:vAlign w:val="center"/>
          </w:tcPr>
          <w:p>
            <w:pPr>
              <w:jc w:val="center"/>
              <w:rPr>
                <w:rFonts w:ascii="仿宋_GB2312" w:hAnsi="宋体" w:eastAsia="仿宋_GB2312"/>
                <w:sz w:val="24"/>
              </w:rPr>
            </w:pPr>
          </w:p>
        </w:tc>
        <w:tc>
          <w:tcPr>
            <w:tcW w:w="1999"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204" w:type="dxa"/>
            <w:vAlign w:val="center"/>
          </w:tcPr>
          <w:p>
            <w:pPr>
              <w:jc w:val="center"/>
              <w:outlineLvl w:val="1"/>
              <w:rPr>
                <w:rFonts w:ascii="宋体" w:hAnsi="宋体"/>
                <w:sz w:val="24"/>
              </w:rPr>
            </w:pPr>
            <w:r>
              <w:rPr>
                <w:rFonts w:hint="eastAsia" w:ascii="宋体" w:hAnsi="宋体"/>
                <w:sz w:val="24"/>
              </w:rPr>
              <w:t>政 治</w:t>
            </w:r>
          </w:p>
          <w:p>
            <w:pPr>
              <w:jc w:val="center"/>
              <w:outlineLvl w:val="1"/>
              <w:rPr>
                <w:rFonts w:ascii="宋体" w:hAnsi="宋体"/>
                <w:sz w:val="24"/>
              </w:rPr>
            </w:pPr>
            <w:r>
              <w:rPr>
                <w:rFonts w:hint="eastAsia" w:ascii="宋体" w:hAnsi="宋体"/>
                <w:sz w:val="24"/>
              </w:rPr>
              <w:t>面 貌</w:t>
            </w:r>
          </w:p>
        </w:tc>
        <w:tc>
          <w:tcPr>
            <w:tcW w:w="1354" w:type="dxa"/>
            <w:vAlign w:val="center"/>
          </w:tcPr>
          <w:p>
            <w:pPr>
              <w:jc w:val="center"/>
              <w:rPr>
                <w:rFonts w:ascii="仿宋_GB2312" w:hAnsi="宋体" w:eastAsia="仿宋_GB2312"/>
                <w:sz w:val="24"/>
              </w:rPr>
            </w:pPr>
          </w:p>
        </w:tc>
        <w:tc>
          <w:tcPr>
            <w:tcW w:w="1254" w:type="dxa"/>
            <w:gridSpan w:val="2"/>
            <w:vAlign w:val="center"/>
          </w:tcPr>
          <w:p>
            <w:pPr>
              <w:jc w:val="center"/>
              <w:outlineLvl w:val="1"/>
              <w:rPr>
                <w:rFonts w:ascii="宋体" w:hAnsi="宋体"/>
                <w:w w:val="90"/>
                <w:sz w:val="24"/>
              </w:rPr>
            </w:pPr>
            <w:r>
              <w:rPr>
                <w:rFonts w:hint="eastAsia" w:ascii="宋体" w:hAnsi="宋体"/>
                <w:w w:val="90"/>
                <w:sz w:val="24"/>
              </w:rPr>
              <w:t>入 党（团）</w:t>
            </w:r>
          </w:p>
          <w:p>
            <w:pPr>
              <w:jc w:val="center"/>
              <w:outlineLvl w:val="1"/>
              <w:rPr>
                <w:rFonts w:ascii="宋体" w:hAnsi="宋体"/>
                <w:sz w:val="24"/>
              </w:rPr>
            </w:pPr>
            <w:r>
              <w:rPr>
                <w:rFonts w:hint="eastAsia" w:ascii="宋体" w:hAnsi="宋体"/>
                <w:sz w:val="24"/>
              </w:rPr>
              <w:t>时 间</w:t>
            </w:r>
          </w:p>
        </w:tc>
        <w:tc>
          <w:tcPr>
            <w:tcW w:w="1246" w:type="dxa"/>
            <w:gridSpan w:val="2"/>
            <w:vAlign w:val="center"/>
          </w:tcPr>
          <w:p>
            <w:pPr>
              <w:jc w:val="center"/>
              <w:rPr>
                <w:rFonts w:ascii="仿宋_GB2312" w:hAnsi="宋体" w:eastAsia="仿宋_GB2312"/>
                <w:sz w:val="24"/>
              </w:rPr>
            </w:pPr>
          </w:p>
        </w:tc>
        <w:tc>
          <w:tcPr>
            <w:tcW w:w="1364" w:type="dxa"/>
            <w:gridSpan w:val="2"/>
            <w:vAlign w:val="center"/>
          </w:tcPr>
          <w:p>
            <w:pPr>
              <w:jc w:val="center"/>
              <w:outlineLvl w:val="1"/>
              <w:rPr>
                <w:rFonts w:ascii="宋体" w:hAnsi="宋体"/>
                <w:sz w:val="24"/>
              </w:rPr>
            </w:pPr>
            <w:r>
              <w:rPr>
                <w:rFonts w:hint="eastAsia" w:ascii="宋体" w:hAnsi="宋体"/>
                <w:sz w:val="24"/>
              </w:rPr>
              <w:t>毕业时间</w:t>
            </w:r>
          </w:p>
        </w:tc>
        <w:tc>
          <w:tcPr>
            <w:tcW w:w="1274" w:type="dxa"/>
            <w:vAlign w:val="center"/>
          </w:tcPr>
          <w:p>
            <w:pPr>
              <w:jc w:val="center"/>
              <w:rPr>
                <w:rFonts w:ascii="仿宋_GB2312" w:hAnsi="宋体" w:eastAsia="仿宋_GB2312"/>
                <w:sz w:val="24"/>
              </w:rPr>
            </w:pPr>
          </w:p>
        </w:tc>
        <w:tc>
          <w:tcPr>
            <w:tcW w:w="1999"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204" w:type="dxa"/>
            <w:vAlign w:val="center"/>
          </w:tcPr>
          <w:p>
            <w:pPr>
              <w:jc w:val="center"/>
              <w:outlineLvl w:val="1"/>
              <w:rPr>
                <w:rFonts w:ascii="宋体" w:hAnsi="宋体"/>
                <w:sz w:val="24"/>
              </w:rPr>
            </w:pPr>
            <w:r>
              <w:rPr>
                <w:rFonts w:hint="eastAsia" w:ascii="宋体" w:hAnsi="宋体"/>
                <w:sz w:val="24"/>
              </w:rPr>
              <w:t>所学专业</w:t>
            </w:r>
          </w:p>
        </w:tc>
        <w:tc>
          <w:tcPr>
            <w:tcW w:w="1354" w:type="dxa"/>
            <w:vAlign w:val="center"/>
          </w:tcPr>
          <w:p>
            <w:pPr>
              <w:ind w:left="-50" w:leftChars="-24" w:right="-80" w:rightChars="-38"/>
              <w:jc w:val="center"/>
              <w:rPr>
                <w:rFonts w:ascii="仿宋_GB2312" w:hAnsi="宋体" w:eastAsia="仿宋_GB2312"/>
                <w:sz w:val="24"/>
              </w:rPr>
            </w:pPr>
          </w:p>
        </w:tc>
        <w:tc>
          <w:tcPr>
            <w:tcW w:w="1254" w:type="dxa"/>
            <w:gridSpan w:val="2"/>
            <w:vAlign w:val="center"/>
          </w:tcPr>
          <w:p>
            <w:pPr>
              <w:jc w:val="center"/>
              <w:outlineLvl w:val="1"/>
              <w:rPr>
                <w:rFonts w:ascii="宋体" w:hAnsi="宋体"/>
                <w:sz w:val="24"/>
              </w:rPr>
            </w:pPr>
            <w:r>
              <w:rPr>
                <w:rFonts w:hint="eastAsia" w:ascii="宋体" w:hAnsi="宋体"/>
                <w:sz w:val="24"/>
              </w:rPr>
              <w:t>熟悉专业</w:t>
            </w:r>
          </w:p>
          <w:p>
            <w:pPr>
              <w:jc w:val="center"/>
              <w:outlineLvl w:val="1"/>
              <w:rPr>
                <w:rFonts w:ascii="宋体" w:hAnsi="宋体"/>
                <w:sz w:val="24"/>
              </w:rPr>
            </w:pPr>
            <w:r>
              <w:rPr>
                <w:rFonts w:hint="eastAsia" w:ascii="宋体" w:hAnsi="宋体"/>
                <w:sz w:val="24"/>
              </w:rPr>
              <w:t>有何专长</w:t>
            </w:r>
          </w:p>
        </w:tc>
        <w:tc>
          <w:tcPr>
            <w:tcW w:w="1246" w:type="dxa"/>
            <w:gridSpan w:val="2"/>
            <w:vAlign w:val="center"/>
          </w:tcPr>
          <w:p>
            <w:pPr>
              <w:rPr>
                <w:rFonts w:ascii="仿宋_GB2312" w:hAnsi="宋体" w:eastAsia="仿宋_GB2312"/>
                <w:sz w:val="24"/>
              </w:rPr>
            </w:pPr>
          </w:p>
        </w:tc>
        <w:tc>
          <w:tcPr>
            <w:tcW w:w="1364" w:type="dxa"/>
            <w:gridSpan w:val="2"/>
            <w:vAlign w:val="center"/>
          </w:tcPr>
          <w:p>
            <w:pPr>
              <w:jc w:val="center"/>
              <w:outlineLvl w:val="1"/>
              <w:rPr>
                <w:rFonts w:ascii="宋体" w:hAnsi="宋体"/>
                <w:sz w:val="24"/>
              </w:rPr>
            </w:pPr>
            <w:r>
              <w:rPr>
                <w:rFonts w:hint="eastAsia" w:ascii="宋体" w:hAnsi="宋体"/>
                <w:sz w:val="24"/>
              </w:rPr>
              <w:t>健康状况</w:t>
            </w:r>
          </w:p>
        </w:tc>
        <w:tc>
          <w:tcPr>
            <w:tcW w:w="1274" w:type="dxa"/>
            <w:vAlign w:val="center"/>
          </w:tcPr>
          <w:p>
            <w:pPr>
              <w:rPr>
                <w:rFonts w:ascii="仿宋_GB2312" w:hAnsi="宋体" w:eastAsia="仿宋_GB2312"/>
                <w:sz w:val="24"/>
              </w:rPr>
            </w:pPr>
          </w:p>
        </w:tc>
        <w:tc>
          <w:tcPr>
            <w:tcW w:w="1999"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204" w:type="dxa"/>
            <w:vAlign w:val="center"/>
          </w:tcPr>
          <w:p>
            <w:pPr>
              <w:jc w:val="center"/>
              <w:outlineLvl w:val="1"/>
              <w:rPr>
                <w:rFonts w:ascii="宋体" w:hAnsi="宋体"/>
                <w:sz w:val="24"/>
              </w:rPr>
            </w:pPr>
            <w:r>
              <w:rPr>
                <w:rFonts w:hint="eastAsia" w:ascii="宋体" w:hAnsi="宋体"/>
                <w:sz w:val="24"/>
              </w:rPr>
              <w:t>学 历</w:t>
            </w:r>
          </w:p>
          <w:p>
            <w:pPr>
              <w:jc w:val="center"/>
              <w:outlineLvl w:val="1"/>
              <w:rPr>
                <w:rFonts w:ascii="宋体" w:hAnsi="宋体"/>
                <w:sz w:val="24"/>
              </w:rPr>
            </w:pPr>
            <w:r>
              <w:rPr>
                <w:rFonts w:hint="eastAsia" w:ascii="宋体" w:hAnsi="宋体"/>
                <w:sz w:val="24"/>
              </w:rPr>
              <w:t>学 位</w:t>
            </w:r>
          </w:p>
        </w:tc>
        <w:tc>
          <w:tcPr>
            <w:tcW w:w="2608" w:type="dxa"/>
            <w:gridSpan w:val="3"/>
            <w:vAlign w:val="center"/>
          </w:tcPr>
          <w:p>
            <w:pPr>
              <w:jc w:val="center"/>
              <w:rPr>
                <w:rFonts w:ascii="仿宋_GB2312" w:hAnsi="宋体" w:eastAsia="仿宋_GB2312"/>
                <w:sz w:val="24"/>
              </w:rPr>
            </w:pPr>
          </w:p>
        </w:tc>
        <w:tc>
          <w:tcPr>
            <w:tcW w:w="1246" w:type="dxa"/>
            <w:gridSpan w:val="2"/>
            <w:vAlign w:val="center"/>
          </w:tcPr>
          <w:p>
            <w:pPr>
              <w:jc w:val="center"/>
              <w:outlineLvl w:val="1"/>
              <w:rPr>
                <w:rFonts w:ascii="宋体" w:hAnsi="宋体"/>
                <w:sz w:val="24"/>
              </w:rPr>
            </w:pPr>
            <w:r>
              <w:rPr>
                <w:rFonts w:hint="eastAsia" w:ascii="宋体" w:hAnsi="宋体"/>
                <w:sz w:val="24"/>
              </w:rPr>
              <w:t>毕业院校</w:t>
            </w:r>
          </w:p>
          <w:p>
            <w:pPr>
              <w:jc w:val="center"/>
              <w:outlineLvl w:val="1"/>
              <w:rPr>
                <w:rFonts w:ascii="宋体" w:hAnsi="宋体"/>
                <w:sz w:val="24"/>
              </w:rPr>
            </w:pPr>
            <w:r>
              <w:rPr>
                <w:rFonts w:hint="eastAsia" w:ascii="宋体" w:hAnsi="宋体"/>
                <w:sz w:val="24"/>
              </w:rPr>
              <w:t>及专业</w:t>
            </w:r>
          </w:p>
        </w:tc>
        <w:tc>
          <w:tcPr>
            <w:tcW w:w="4637" w:type="dxa"/>
            <w:gridSpan w:val="5"/>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204" w:type="dxa"/>
            <w:vAlign w:val="center"/>
          </w:tcPr>
          <w:p>
            <w:pPr>
              <w:jc w:val="center"/>
              <w:outlineLvl w:val="1"/>
              <w:rPr>
                <w:rFonts w:ascii="宋体" w:hAnsi="宋体"/>
                <w:sz w:val="24"/>
              </w:rPr>
            </w:pPr>
            <w:r>
              <w:rPr>
                <w:rFonts w:hint="eastAsia" w:ascii="宋体" w:hAnsi="宋体"/>
                <w:sz w:val="24"/>
              </w:rPr>
              <w:t>身 份</w:t>
            </w:r>
          </w:p>
          <w:p>
            <w:pPr>
              <w:jc w:val="center"/>
              <w:outlineLvl w:val="1"/>
              <w:rPr>
                <w:rFonts w:ascii="宋体" w:hAnsi="宋体"/>
                <w:sz w:val="24"/>
              </w:rPr>
            </w:pPr>
            <w:r>
              <w:rPr>
                <w:rFonts w:hint="eastAsia" w:ascii="宋体" w:hAnsi="宋体"/>
                <w:sz w:val="24"/>
              </w:rPr>
              <w:t>证 号</w:t>
            </w:r>
          </w:p>
        </w:tc>
        <w:tc>
          <w:tcPr>
            <w:tcW w:w="2608" w:type="dxa"/>
            <w:gridSpan w:val="3"/>
            <w:vAlign w:val="center"/>
          </w:tcPr>
          <w:p>
            <w:pPr>
              <w:ind w:left="-65" w:leftChars="-31" w:right="-107" w:rightChars="-51"/>
              <w:jc w:val="center"/>
              <w:rPr>
                <w:rFonts w:ascii="仿宋_GB2312" w:hAnsi="宋体" w:eastAsia="仿宋_GB2312"/>
                <w:sz w:val="24"/>
              </w:rPr>
            </w:pPr>
          </w:p>
        </w:tc>
        <w:tc>
          <w:tcPr>
            <w:tcW w:w="1246" w:type="dxa"/>
            <w:gridSpan w:val="2"/>
            <w:vAlign w:val="center"/>
          </w:tcPr>
          <w:p>
            <w:pPr>
              <w:jc w:val="center"/>
              <w:outlineLvl w:val="1"/>
              <w:rPr>
                <w:rFonts w:ascii="宋体" w:hAnsi="宋体"/>
                <w:sz w:val="24"/>
              </w:rPr>
            </w:pPr>
            <w:r>
              <w:rPr>
                <w:rFonts w:hint="eastAsia" w:ascii="宋体" w:hAnsi="宋体"/>
                <w:sz w:val="24"/>
              </w:rPr>
              <w:t>联系电话</w:t>
            </w:r>
          </w:p>
        </w:tc>
        <w:tc>
          <w:tcPr>
            <w:tcW w:w="4637" w:type="dxa"/>
            <w:gridSpan w:val="5"/>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204" w:type="dxa"/>
            <w:vAlign w:val="center"/>
          </w:tcPr>
          <w:p>
            <w:pPr>
              <w:jc w:val="center"/>
              <w:outlineLvl w:val="1"/>
              <w:rPr>
                <w:rFonts w:ascii="宋体" w:hAnsi="宋体"/>
                <w:sz w:val="24"/>
              </w:rPr>
            </w:pPr>
            <w:r>
              <w:rPr>
                <w:rFonts w:hint="eastAsia" w:ascii="宋体" w:hAnsi="宋体"/>
                <w:sz w:val="24"/>
              </w:rPr>
              <w:t>电 子</w:t>
            </w:r>
          </w:p>
          <w:p>
            <w:pPr>
              <w:jc w:val="center"/>
              <w:outlineLvl w:val="1"/>
              <w:rPr>
                <w:rFonts w:ascii="宋体" w:hAnsi="宋体"/>
                <w:sz w:val="24"/>
              </w:rPr>
            </w:pPr>
            <w:r>
              <w:rPr>
                <w:rFonts w:hint="eastAsia" w:ascii="宋体" w:hAnsi="宋体"/>
                <w:sz w:val="24"/>
              </w:rPr>
              <w:t>邮 箱</w:t>
            </w:r>
          </w:p>
        </w:tc>
        <w:tc>
          <w:tcPr>
            <w:tcW w:w="2608" w:type="dxa"/>
            <w:gridSpan w:val="3"/>
            <w:vAlign w:val="center"/>
          </w:tcPr>
          <w:p>
            <w:pPr>
              <w:ind w:left="-65" w:leftChars="-31" w:right="-107" w:rightChars="-51"/>
              <w:jc w:val="center"/>
              <w:rPr>
                <w:rFonts w:ascii="仿宋_GB2312" w:hAnsi="宋体" w:eastAsia="仿宋_GB2312"/>
                <w:sz w:val="24"/>
              </w:rPr>
            </w:pPr>
          </w:p>
        </w:tc>
        <w:tc>
          <w:tcPr>
            <w:tcW w:w="1246" w:type="dxa"/>
            <w:gridSpan w:val="2"/>
            <w:vAlign w:val="center"/>
          </w:tcPr>
          <w:p>
            <w:pPr>
              <w:jc w:val="center"/>
              <w:outlineLvl w:val="1"/>
              <w:rPr>
                <w:rFonts w:ascii="宋体" w:hAnsi="宋体"/>
                <w:sz w:val="24"/>
              </w:rPr>
            </w:pPr>
            <w:r>
              <w:rPr>
                <w:rFonts w:hint="eastAsia" w:ascii="宋体" w:hAnsi="宋体"/>
                <w:sz w:val="24"/>
              </w:rPr>
              <w:t>家 庭</w:t>
            </w:r>
          </w:p>
          <w:p>
            <w:pPr>
              <w:jc w:val="center"/>
              <w:outlineLvl w:val="1"/>
              <w:rPr>
                <w:rFonts w:ascii="宋体" w:hAnsi="宋体"/>
                <w:sz w:val="24"/>
              </w:rPr>
            </w:pPr>
            <w:r>
              <w:rPr>
                <w:rFonts w:hint="eastAsia" w:ascii="宋体" w:hAnsi="宋体"/>
                <w:sz w:val="24"/>
              </w:rPr>
              <w:t>住 址</w:t>
            </w:r>
          </w:p>
        </w:tc>
        <w:tc>
          <w:tcPr>
            <w:tcW w:w="4637" w:type="dxa"/>
            <w:gridSpan w:val="5"/>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204" w:type="dxa"/>
            <w:vMerge w:val="restart"/>
            <w:vAlign w:val="center"/>
          </w:tcPr>
          <w:p>
            <w:pPr>
              <w:jc w:val="center"/>
              <w:outlineLvl w:val="1"/>
              <w:rPr>
                <w:rFonts w:ascii="宋体" w:hAnsi="宋体"/>
                <w:sz w:val="24"/>
              </w:rPr>
            </w:pPr>
            <w:r>
              <w:rPr>
                <w:rFonts w:hint="eastAsia" w:ascii="宋体" w:hAnsi="宋体"/>
                <w:sz w:val="24"/>
              </w:rPr>
              <w:t>应 聘</w:t>
            </w:r>
          </w:p>
          <w:p>
            <w:pPr>
              <w:jc w:val="center"/>
              <w:outlineLvl w:val="1"/>
              <w:rPr>
                <w:rFonts w:ascii="宋体" w:hAnsi="宋体"/>
                <w:sz w:val="24"/>
              </w:rPr>
            </w:pPr>
            <w:r>
              <w:rPr>
                <w:rFonts w:hint="eastAsia" w:ascii="宋体" w:hAnsi="宋体"/>
                <w:sz w:val="24"/>
              </w:rPr>
              <w:t>单 位</w:t>
            </w:r>
          </w:p>
        </w:tc>
        <w:tc>
          <w:tcPr>
            <w:tcW w:w="8491" w:type="dxa"/>
            <w:gridSpan w:val="10"/>
            <w:vAlign w:val="center"/>
          </w:tcPr>
          <w:p>
            <w:pPr>
              <w:jc w:val="left"/>
              <w:rPr>
                <w:rFonts w:ascii="宋体" w:hAnsi="宋体"/>
                <w:sz w:val="24"/>
              </w:rPr>
            </w:pPr>
            <w:r>
              <w:rPr>
                <w:rFonts w:hint="eastAsia" w:ascii="宋体" w:hAnsi="宋体"/>
                <w:sz w:val="24"/>
              </w:rPr>
              <w:t>第一志愿：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04" w:type="dxa"/>
            <w:vMerge w:val="continue"/>
            <w:vAlign w:val="center"/>
          </w:tcPr>
          <w:p>
            <w:pPr>
              <w:jc w:val="center"/>
              <w:outlineLvl w:val="1"/>
              <w:rPr>
                <w:rFonts w:ascii="宋体" w:hAnsi="宋体"/>
                <w:sz w:val="24"/>
              </w:rPr>
            </w:pPr>
          </w:p>
        </w:tc>
        <w:tc>
          <w:tcPr>
            <w:tcW w:w="8491" w:type="dxa"/>
            <w:gridSpan w:val="10"/>
            <w:vAlign w:val="center"/>
          </w:tcPr>
          <w:p>
            <w:pPr>
              <w:jc w:val="left"/>
              <w:rPr>
                <w:rFonts w:ascii="宋体" w:hAnsi="宋体"/>
                <w:sz w:val="24"/>
              </w:rPr>
            </w:pPr>
            <w:r>
              <w:rPr>
                <w:rFonts w:hint="eastAsia" w:ascii="宋体" w:hAnsi="宋体"/>
                <w:sz w:val="24"/>
              </w:rPr>
              <w:t>第二志愿：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04" w:type="dxa"/>
            <w:vMerge w:val="continue"/>
            <w:vAlign w:val="center"/>
          </w:tcPr>
          <w:p>
            <w:pPr>
              <w:jc w:val="center"/>
              <w:outlineLvl w:val="1"/>
              <w:rPr>
                <w:rFonts w:ascii="宋体" w:hAnsi="宋体"/>
                <w:sz w:val="24"/>
              </w:rPr>
            </w:pPr>
          </w:p>
        </w:tc>
        <w:tc>
          <w:tcPr>
            <w:tcW w:w="8491" w:type="dxa"/>
            <w:gridSpan w:val="10"/>
            <w:vAlign w:val="center"/>
          </w:tcPr>
          <w:p>
            <w:pPr>
              <w:jc w:val="left"/>
              <w:rPr>
                <w:rFonts w:ascii="宋体" w:hAnsi="宋体"/>
                <w:sz w:val="24"/>
              </w:rPr>
            </w:pPr>
            <w:r>
              <w:rPr>
                <w:rFonts w:hint="eastAsia" w:ascii="宋体" w:hAnsi="宋体"/>
                <w:sz w:val="24"/>
              </w:rPr>
              <w:t>是否服从分配：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jc w:val="center"/>
        </w:trPr>
        <w:tc>
          <w:tcPr>
            <w:tcW w:w="1204" w:type="dxa"/>
            <w:vAlign w:val="center"/>
          </w:tcPr>
          <w:p>
            <w:pPr>
              <w:jc w:val="center"/>
              <w:outlineLvl w:val="1"/>
              <w:rPr>
                <w:rFonts w:ascii="宋体" w:hAnsi="宋体"/>
                <w:sz w:val="24"/>
              </w:rPr>
            </w:pPr>
            <w:r>
              <w:rPr>
                <w:rFonts w:hint="eastAsia" w:ascii="宋体" w:hAnsi="宋体"/>
                <w:sz w:val="24"/>
              </w:rPr>
              <w:t>学习经历</w:t>
            </w:r>
          </w:p>
        </w:tc>
        <w:tc>
          <w:tcPr>
            <w:tcW w:w="8491" w:type="dxa"/>
            <w:gridSpan w:val="10"/>
          </w:tcPr>
          <w:p>
            <w:pPr>
              <w:ind w:firstLine="480" w:firstLineChars="200"/>
              <w:outlineLvl w:val="1"/>
              <w:rPr>
                <w:rFonts w:ascii="宋体" w:hAnsi="宋体"/>
                <w:sz w:val="24"/>
              </w:rPr>
            </w:pPr>
            <w:r>
              <w:rPr>
                <w:rFonts w:hint="eastAsia" w:ascii="宋体" w:hAnsi="宋体"/>
                <w:sz w:val="24"/>
              </w:rPr>
              <w:t>起始时间-终止时间　　　   　学校及专业</w:t>
            </w: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04" w:type="dxa"/>
            <w:vMerge w:val="restart"/>
            <w:vAlign w:val="center"/>
          </w:tcPr>
          <w:p>
            <w:pPr>
              <w:jc w:val="center"/>
              <w:outlineLvl w:val="1"/>
              <w:rPr>
                <w:rFonts w:ascii="宋体" w:hAnsi="宋体"/>
                <w:sz w:val="24"/>
              </w:rPr>
            </w:pPr>
            <w:r>
              <w:rPr>
                <w:rFonts w:hint="eastAsia" w:ascii="宋体" w:hAnsi="宋体"/>
                <w:sz w:val="24"/>
              </w:rPr>
              <w:t>家庭主要成员情况</w:t>
            </w:r>
          </w:p>
        </w:tc>
        <w:tc>
          <w:tcPr>
            <w:tcW w:w="1698" w:type="dxa"/>
            <w:gridSpan w:val="2"/>
            <w:vAlign w:val="center"/>
          </w:tcPr>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称谓</w:t>
            </w:r>
          </w:p>
        </w:tc>
        <w:tc>
          <w:tcPr>
            <w:tcW w:w="1698" w:type="dxa"/>
            <w:gridSpan w:val="2"/>
            <w:vAlign w:val="center"/>
          </w:tcPr>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姓名</w:t>
            </w:r>
          </w:p>
        </w:tc>
        <w:tc>
          <w:tcPr>
            <w:tcW w:w="1698" w:type="dxa"/>
            <w:gridSpan w:val="2"/>
            <w:vAlign w:val="center"/>
          </w:tcPr>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出生年月</w:t>
            </w:r>
          </w:p>
        </w:tc>
        <w:tc>
          <w:tcPr>
            <w:tcW w:w="1698" w:type="dxa"/>
            <w:gridSpan w:val="3"/>
            <w:vAlign w:val="center"/>
          </w:tcPr>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政治面貌</w:t>
            </w:r>
          </w:p>
        </w:tc>
        <w:tc>
          <w:tcPr>
            <w:tcW w:w="1699" w:type="dxa"/>
            <w:vAlign w:val="center"/>
          </w:tcPr>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工作单位</w:t>
            </w:r>
          </w:p>
          <w:p>
            <w:pPr>
              <w:spacing w:line="240" w:lineRule="exact"/>
              <w:jc w:val="center"/>
              <w:rPr>
                <w:rFonts w:ascii="方正仿宋_GBK" w:hAnsi="宋体" w:eastAsia="方正仿宋_GBK"/>
                <w:sz w:val="24"/>
                <w:szCs w:val="24"/>
              </w:rPr>
            </w:pPr>
            <w:r>
              <w:rPr>
                <w:rFonts w:hint="eastAsia" w:ascii="方正仿宋_GBK" w:hAnsi="宋体" w:eastAsia="方正仿宋_GBK"/>
                <w:sz w:val="24"/>
                <w:szCs w:val="24"/>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04" w:type="dxa"/>
            <w:vMerge w:val="continue"/>
            <w:vAlign w:val="center"/>
          </w:tcPr>
          <w:p>
            <w:pPr>
              <w:jc w:val="center"/>
              <w:outlineLvl w:val="1"/>
              <w:rPr>
                <w:rFonts w:ascii="宋体" w:hAnsi="宋体"/>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3"/>
          </w:tcPr>
          <w:p>
            <w:pPr>
              <w:rPr>
                <w:rFonts w:ascii="仿宋_GB2312" w:hAnsi="宋体" w:eastAsia="仿宋_GB2312"/>
                <w:sz w:val="24"/>
              </w:rPr>
            </w:pPr>
          </w:p>
        </w:tc>
        <w:tc>
          <w:tcPr>
            <w:tcW w:w="1699" w:type="dxa"/>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204" w:type="dxa"/>
            <w:vMerge w:val="continue"/>
            <w:vAlign w:val="center"/>
          </w:tcPr>
          <w:p>
            <w:pPr>
              <w:jc w:val="center"/>
              <w:outlineLvl w:val="1"/>
              <w:rPr>
                <w:rFonts w:ascii="宋体" w:hAnsi="宋体"/>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3"/>
          </w:tcPr>
          <w:p>
            <w:pPr>
              <w:rPr>
                <w:rFonts w:ascii="仿宋_GB2312" w:hAnsi="宋体" w:eastAsia="仿宋_GB2312"/>
                <w:sz w:val="24"/>
              </w:rPr>
            </w:pPr>
          </w:p>
        </w:tc>
        <w:tc>
          <w:tcPr>
            <w:tcW w:w="1699" w:type="dxa"/>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204" w:type="dxa"/>
            <w:vMerge w:val="continue"/>
            <w:vAlign w:val="center"/>
          </w:tcPr>
          <w:p>
            <w:pPr>
              <w:jc w:val="center"/>
              <w:outlineLvl w:val="1"/>
              <w:rPr>
                <w:rFonts w:ascii="宋体" w:hAnsi="宋体"/>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2"/>
          </w:tcPr>
          <w:p>
            <w:pPr>
              <w:rPr>
                <w:rFonts w:ascii="仿宋_GB2312" w:hAnsi="宋体" w:eastAsia="仿宋_GB2312"/>
                <w:sz w:val="24"/>
              </w:rPr>
            </w:pPr>
          </w:p>
        </w:tc>
        <w:tc>
          <w:tcPr>
            <w:tcW w:w="1698" w:type="dxa"/>
            <w:gridSpan w:val="3"/>
          </w:tcPr>
          <w:p>
            <w:pPr>
              <w:rPr>
                <w:rFonts w:ascii="仿宋_GB2312" w:hAnsi="宋体" w:eastAsia="仿宋_GB2312"/>
                <w:sz w:val="24"/>
              </w:rPr>
            </w:pPr>
          </w:p>
        </w:tc>
        <w:tc>
          <w:tcPr>
            <w:tcW w:w="1699" w:type="dxa"/>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1204" w:type="dxa"/>
            <w:vAlign w:val="center"/>
          </w:tcPr>
          <w:p>
            <w:pPr>
              <w:jc w:val="center"/>
              <w:outlineLvl w:val="1"/>
              <w:rPr>
                <w:rFonts w:ascii="宋体" w:hAnsi="宋体"/>
                <w:sz w:val="24"/>
              </w:rPr>
            </w:pPr>
            <w:r>
              <w:rPr>
                <w:rFonts w:hint="eastAsia" w:ascii="宋体" w:hAnsi="宋体"/>
                <w:sz w:val="24"/>
              </w:rPr>
              <w:t>奖惩情况及所获证书情况</w:t>
            </w:r>
          </w:p>
        </w:tc>
        <w:tc>
          <w:tcPr>
            <w:tcW w:w="8491" w:type="dxa"/>
            <w:gridSpan w:val="10"/>
            <w:vAlign w:val="center"/>
          </w:tcPr>
          <w:p>
            <w:pPr>
              <w:rPr>
                <w:rFonts w:ascii="仿宋_GB2312" w:hAnsi="宋体" w:eastAsia="仿宋_GB2312"/>
                <w:sz w:val="24"/>
              </w:rPr>
            </w:pPr>
          </w:p>
        </w:tc>
      </w:tr>
    </w:tbl>
    <w:p>
      <w:pPr>
        <w:spacing w:line="360" w:lineRule="exact"/>
        <w:rPr>
          <w:rFonts w:ascii="方正仿宋_GBK" w:hAnsi="宋体" w:eastAsia="方正仿宋_GBK"/>
          <w:sz w:val="24"/>
        </w:rPr>
      </w:pPr>
      <w:r>
        <w:rPr>
          <w:rFonts w:hint="eastAsia" w:ascii="方正仿宋_GBK" w:hAnsi="宋体" w:eastAsia="方正仿宋_GBK"/>
          <w:sz w:val="24"/>
          <w:szCs w:val="24"/>
        </w:rPr>
        <w:t>本人承诺：本表个人信息准确无误，若有虚假，所产生的一切后果由本人承担。</w:t>
      </w:r>
    </w:p>
    <w:p>
      <w:pPr>
        <w:widowControl/>
        <w:rPr>
          <w:rFonts w:ascii="方正仿宋_GBK" w:hAnsi="宋体" w:eastAsia="方正仿宋_GBK"/>
          <w:sz w:val="24"/>
          <w:szCs w:val="24"/>
        </w:rPr>
      </w:pPr>
      <w:r>
        <w:rPr>
          <w:rFonts w:hint="eastAsia" w:ascii="方正仿宋_GBK" w:hAnsi="宋体" w:eastAsia="方正仿宋_GBK"/>
          <w:sz w:val="24"/>
          <w:szCs w:val="24"/>
        </w:rPr>
        <w:t>报名人（签名）：</w:t>
      </w:r>
    </w:p>
    <w:p>
      <w:pPr>
        <w:widowControl/>
        <w:rPr>
          <w:rFonts w:ascii="方正仿宋_GBK" w:hAnsi="宋体" w:eastAsia="方正仿宋_GBK"/>
          <w:sz w:val="24"/>
          <w:szCs w:val="24"/>
        </w:rPr>
      </w:pPr>
    </w:p>
    <w:p>
      <w:pPr>
        <w:widowControl/>
        <w:jc w:val="left"/>
        <w:rPr>
          <w:rFonts w:ascii="方正小标宋_GBK" w:eastAsia="方正小标宋_GBK"/>
          <w:sz w:val="30"/>
          <w:szCs w:val="30"/>
        </w:rPr>
      </w:pPr>
      <w:r>
        <w:rPr>
          <w:rFonts w:hint="eastAsia" w:ascii="方正小标宋_GBK" w:eastAsia="方正小标宋_GBK"/>
          <w:sz w:val="30"/>
          <w:szCs w:val="30"/>
        </w:rPr>
        <w:t>附件</w:t>
      </w:r>
      <w:r>
        <w:rPr>
          <w:rFonts w:hint="eastAsia" w:ascii="方正小标宋_GBK" w:eastAsia="方正小标宋_GBK"/>
          <w:sz w:val="30"/>
          <w:szCs w:val="30"/>
          <w:lang w:val="en-US" w:eastAsia="zh-CN"/>
        </w:rPr>
        <w:t>4</w:t>
      </w:r>
      <w:r>
        <w:rPr>
          <w:rFonts w:hint="eastAsia" w:ascii="方正小标宋_GBK" w:eastAsia="方正小标宋_GBK"/>
          <w:sz w:val="30"/>
          <w:szCs w:val="30"/>
        </w:rPr>
        <w:t>：</w:t>
      </w:r>
    </w:p>
    <w:p>
      <w:pPr>
        <w:widowControl/>
        <w:jc w:val="center"/>
        <w:rPr>
          <w:rFonts w:ascii="宋体" w:hAnsi="宋体" w:cs="宋体"/>
          <w:b/>
          <w:bCs/>
          <w:color w:val="333333"/>
          <w:sz w:val="44"/>
          <w:szCs w:val="44"/>
        </w:rPr>
      </w:pPr>
      <w:r>
        <w:rPr>
          <w:rFonts w:hint="eastAsia" w:ascii="宋体" w:hAnsi="宋体" w:cs="宋体"/>
          <w:b/>
          <w:bCs/>
          <w:color w:val="333333"/>
          <w:sz w:val="44"/>
          <w:szCs w:val="44"/>
        </w:rPr>
        <w:t>阳光公司招聘体能测试方案</w:t>
      </w:r>
    </w:p>
    <w:p>
      <w:pPr>
        <w:spacing w:line="320" w:lineRule="exact"/>
        <w:jc w:val="center"/>
        <w:rPr>
          <w:rFonts w:ascii="宋体" w:hAnsi="宋体" w:cs="宋体"/>
          <w:b/>
          <w:bCs/>
          <w:color w:val="333333"/>
          <w:sz w:val="44"/>
          <w:szCs w:val="44"/>
        </w:rPr>
      </w:pP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一、体能测试项目</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针对岗位特点，确定以下2项体能测试项目：</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10米×4往返跑、1000米跑（男子）/800米跑（女子）。</w:t>
      </w: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二、体能测试组织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（一）场地设置要求</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测试场地应具备400米田径跑道，易于管理，场地除参加测试人员、测试工作人员外，与测试无关人员不得进入测试现场。</w:t>
      </w:r>
    </w:p>
    <w:p>
      <w:pPr>
        <w:numPr>
          <w:ilvl w:val="0"/>
          <w:numId w:val="1"/>
        </w:num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测试工作组织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工作开始前，由市公司党委组织部、阳光公司综合管理部、监察部相关人员成立体能测试工作组，监察人员全程监督，根据测试人数确定测试教师和工作人员人数。测试教师从当地大中专院校或高中体育任课教师中选定。为确保测试考生安全，测试现场应预先提示考生关注身体反映，避免意外风险，并配备医务人员和相应的急救药品和器械。测试前，测试教师和工作人员名单应当保密。测试过程中，相关表格由工作人员统一保管，不得交与被测试人员。</w:t>
      </w: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三、体能测试方法</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（一）10米×4往返跑</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场地器材：10米长的直线跑道若干条，在跑道的两端线（S1和S2）外30厘米处各划一条线（图1）。木块（5厘米×10厘米）每道3块，其中2块放在S2线外的横线上，1块放在S1线外的横线上，秒表若干块，使用前应进行校正。</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方法：受测者用站立式起跑，听到发令后从S1线外起跑，当跑到S2线前面，用一只手拿起一木块随即往回跑，跑到S1线前面时，交换木块，再跑回S2线交换另一木块，最后持木块冲出S1线，记录跑完全程的时间。记录以秒为单位，取一位小数，第二位小数非“0”时则进“1”。每名测试人员可测试两次，以最好一次成绩为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规说明：（1）当受测者取放木块时，脚越过S1和S2线；（2）中途木块掉落，未捡起而跑完全程；（3）未交换木块；（4）木块未放置在S1和S2木块区域；（5）交换木块时，手未过S1或S2线，即扔下木块取另一木块。</w:t>
      </w:r>
    </w:p>
    <w:p>
      <w:pPr>
        <w:ind w:firstLine="600" w:firstLineChars="200"/>
        <w:rPr>
          <w:rFonts w:ascii="仿宋_GB2312" w:hAnsi="宋体" w:eastAsia="仿宋_GB2312"/>
          <w:sz w:val="30"/>
          <w:szCs w:val="28"/>
        </w:rPr>
      </w:pPr>
    </w:p>
    <w:tbl>
      <w:tblPr>
        <w:tblStyle w:val="3"/>
        <w:tblW w:w="6480" w:type="dxa"/>
        <w:tblInd w:w="1008" w:type="dxa"/>
        <w:tblLayout w:type="fixed"/>
        <w:tblCellMar>
          <w:top w:w="0" w:type="dxa"/>
          <w:left w:w="108" w:type="dxa"/>
          <w:bottom w:w="0" w:type="dxa"/>
          <w:right w:w="108" w:type="dxa"/>
        </w:tblCellMar>
      </w:tblPr>
      <w:tblGrid>
        <w:gridCol w:w="1260"/>
        <w:gridCol w:w="3960"/>
        <w:gridCol w:w="1260"/>
      </w:tblGrid>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left w:val="single"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vAlign w:val="center"/>
          </w:tcPr>
          <w:p>
            <w:pPr>
              <w:jc w:val="right"/>
              <w:rPr>
                <w:rFonts w:ascii="仿宋_GB2312" w:hAnsi="宋体" w:eastAsia="仿宋_GB2312"/>
                <w:szCs w:val="28"/>
              </w:rPr>
            </w:pPr>
            <w:r>
              <w:rPr>
                <w:rFonts w:hint="eastAsia" w:ascii="仿宋_GB2312" w:hAnsi="宋体" w:eastAsia="仿宋_GB2312"/>
                <w:szCs w:val="28"/>
              </w:rPr>
              <w:t>S1</w:t>
            </w:r>
          </w:p>
        </w:tc>
        <w:tc>
          <w:tcPr>
            <w:tcW w:w="3960" w:type="dxa"/>
            <w:tcBorders>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r>
              <w:rPr>
                <w:rFonts w:hint="eastAsia" w:ascii="仿宋_GB2312" w:hAnsi="宋体" w:eastAsia="仿宋_GB2312"/>
                <w:szCs w:val="28"/>
              </w:rPr>
              <w:t>S2</w:t>
            </w: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mc:AlternateContent>
                <mc:Choice Requires="wps">
                  <w:drawing>
                    <wp:anchor distT="0" distB="0" distL="114300" distR="114300" simplePos="0" relativeHeight="251657216" behindDoc="0" locked="0" layoutInCell="1" allowOverlap="1">
                      <wp:simplePos x="0" y="0"/>
                      <wp:positionH relativeFrom="column">
                        <wp:posOffset>-68580</wp:posOffset>
                      </wp:positionH>
                      <wp:positionV relativeFrom="paragraph">
                        <wp:posOffset>166370</wp:posOffset>
                      </wp:positionV>
                      <wp:extent cx="800100" cy="0"/>
                      <wp:effectExtent l="0" t="38100" r="0" b="38100"/>
                      <wp:wrapNone/>
                      <wp:docPr id="1" name="直接连接符 1"/>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_x0000_s1026" o:spid="_x0000_s1026" o:spt="20" style="position:absolute;left:0pt;margin-left:-5.4pt;margin-top:13.1pt;height:0pt;width:63pt;z-index:251657216;mso-width-relative:page;mso-height-relative:page;" coordsize="21600,21600" o:gfxdata="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wWrRdcAAAAJAQAADwAAAAAAAAABACAAAAAiAAAAZHJzL2Rvd25yZXYueG1sUEsBAhQA&#10;FAAAAAgAh07iQHuMm2zzAQAA6wMAAA4AAAAAAAAAAQAgAAAAJgEAAGRycy9lMm9Eb2MueG1sUEsF&#10;BgAAAAAGAAYAWQEAAIsFAAAAAA==&#10;">
                      <v:path arrowok="t"/>
                      <v:fill focussize="0,0"/>
                      <v:stroke startarrow="block" endarrow="block"/>
                      <v:imagedata o:title=""/>
                      <o:lock v:ext="edit"/>
                    </v:line>
                  </w:pict>
                </mc:Fallback>
              </mc:AlternateContent>
            </w:r>
            <w:r>
              <w:rPr>
                <w:rFonts w:hint="eastAsia" w:ascii="仿宋_GB2312" w:hAnsi="宋体" w:eastAsia="仿宋_GB2312"/>
                <w:szCs w:val="28"/>
              </w:rPr>
              <w:t>30厘米</w:t>
            </w:r>
          </w:p>
        </w:tc>
        <w:tc>
          <w:tcPr>
            <w:tcW w:w="3960" w:type="dxa"/>
            <w:tcBorders>
              <w:top w:val="dotDash" w:color="auto" w:sz="4" w:space="0"/>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166370</wp:posOffset>
                      </wp:positionV>
                      <wp:extent cx="2514600" cy="0"/>
                      <wp:effectExtent l="0" t="38100" r="0" b="38100"/>
                      <wp:wrapNone/>
                      <wp:docPr id="2" name="直接连接符 2"/>
                      <wp:cNvGraphicFramePr/>
                      <a:graphic xmlns:a="http://schemas.openxmlformats.org/drawingml/2006/main">
                        <a:graphicData uri="http://schemas.microsoft.com/office/word/2010/wordprocessingShape">
                          <wps:wsp>
                            <wps:cNvSpPr/>
                            <wps:spPr>
                              <a:xfrm>
                                <a:off x="0" y="0"/>
                                <a:ext cx="2514600" cy="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_x0000_s1026" o:spid="_x0000_s1026" o:spt="20" style="position:absolute;left:0pt;margin-left:-5.4pt;margin-top:13.1pt;height:0pt;width:198pt;z-index:251658240;mso-width-relative:page;mso-height-relative:page;" coordsize="21600,21600" o:gfxdata="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XfsfDYAAAACQEAAA8AAAAAAAAAAQAgAAAAIgAAAGRycy9kb3ducmV2LnhtbFBL&#10;AQIUABQAAAAIAIdO4kDdwFsN9gEAAOwDAAAOAAAAAAAAAAEAIAAAACcBAABkcnMvZTJvRG9jLnht&#10;bFBLBQYAAAAABgAGAFkBAACPBQAAAAA=&#10;">
                      <v:path arrowok="t"/>
                      <v:fill focussize="0,0"/>
                      <v:stroke startarrow="block" endarrow="block"/>
                      <v:imagedata o:title=""/>
                      <o:lock v:ext="edit"/>
                    </v:line>
                  </w:pict>
                </mc:Fallback>
              </mc:AlternateContent>
            </w:r>
            <w:r>
              <w:rPr>
                <w:rFonts w:hint="eastAsia" w:ascii="仿宋_GB2312" w:hAnsi="宋体" w:eastAsia="仿宋_GB2312"/>
                <w:szCs w:val="28"/>
              </w:rPr>
              <w:t>10米</w:t>
            </w:r>
          </w:p>
        </w:tc>
        <w:tc>
          <w:tcPr>
            <w:tcW w:w="1260" w:type="dxa"/>
            <w:tcBorders>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166370</wp:posOffset>
                      </wp:positionV>
                      <wp:extent cx="800100" cy="0"/>
                      <wp:effectExtent l="0" t="38100" r="0" b="38100"/>
                      <wp:wrapNone/>
                      <wp:docPr id="3" name="直接连接符 3"/>
                      <wp:cNvGraphicFramePr/>
                      <a:graphic xmlns:a="http://schemas.openxmlformats.org/drawingml/2006/main">
                        <a:graphicData uri="http://schemas.microsoft.com/office/word/2010/wordprocessingShape">
                          <wps:wsp>
                            <wps:cNvSpPr/>
                            <wps:spPr>
                              <a:xfrm>
                                <a:off x="0" y="0"/>
                                <a:ext cx="800100" cy="0"/>
                              </a:xfrm>
                              <a:prstGeom prst="line">
                                <a:avLst/>
                              </a:prstGeom>
                              <a:ln w="9525" cap="flat" cmpd="sng">
                                <a:solidFill>
                                  <a:srgbClr val="000000"/>
                                </a:solidFill>
                                <a:prstDash val="solid"/>
                                <a:headEnd type="triangle" w="med" len="med"/>
                                <a:tailEnd type="triangle" w="med" len="med"/>
                              </a:ln>
                            </wps:spPr>
                            <wps:bodyPr upright="1"/>
                          </wps:wsp>
                        </a:graphicData>
                      </a:graphic>
                    </wp:anchor>
                  </w:drawing>
                </mc:Choice>
                <mc:Fallback>
                  <w:pict>
                    <v:line id="_x0000_s1026" o:spid="_x0000_s1026" o:spt="20" style="position:absolute;left:0pt;margin-left:-5.4pt;margin-top:13.1pt;height:0pt;width:63pt;z-index:251658240;mso-width-relative:page;mso-height-relative:page;" coordsize="21600,21600" o:gfxdata="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BatF1wAAAAkBAAAPAAAAAAAAAAEAIAAAACIAAABkcnMvZG93bnJldi54bWxQSwEC&#10;FAAUAAAACACHTuJAG6FSYPUBAADrAwAADgAAAAAAAAABACAAAAAmAQAAZHJzL2Uyb0RvYy54bWxQ&#10;SwUGAAAAAAYABgBZAQAAjQUAAAAA&#10;">
                      <v:path arrowok="t"/>
                      <v:fill focussize="0,0"/>
                      <v:stroke startarrow="block" endarrow="block"/>
                      <v:imagedata o:title=""/>
                      <o:lock v:ext="edit"/>
                    </v:line>
                  </w:pict>
                </mc:Fallback>
              </mc:AlternateContent>
            </w:r>
            <w:r>
              <w:rPr>
                <w:rFonts w:hint="eastAsia" w:ascii="仿宋_GB2312" w:hAnsi="宋体" w:eastAsia="仿宋_GB2312"/>
                <w:szCs w:val="28"/>
              </w:rPr>
              <w:t>30厘米</w:t>
            </w: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left w:val="single"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bl>
    <w:p>
      <w:pPr>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图1   10米×4往返跑场地图</w:t>
      </w:r>
    </w:p>
    <w:p>
      <w:pPr>
        <w:rPr>
          <w:rFonts w:ascii="方正仿宋_GBK" w:eastAsia="方正仿宋_GBK"/>
          <w:b/>
          <w:sz w:val="32"/>
          <w:szCs w:val="32"/>
        </w:rPr>
      </w:pPr>
      <w:r>
        <w:rPr>
          <w:rFonts w:hint="eastAsia" w:ascii="仿宋_GB2312" w:hAnsi="宋体" w:eastAsia="仿宋_GB2312"/>
          <w:sz w:val="30"/>
          <w:szCs w:val="28"/>
        </w:rPr>
        <w:t>（二）</w:t>
      </w:r>
      <w:r>
        <w:rPr>
          <w:rFonts w:hint="eastAsia" w:ascii="方正仿宋_GBK" w:eastAsia="方正仿宋_GBK"/>
          <w:b/>
          <w:sz w:val="32"/>
          <w:szCs w:val="32"/>
        </w:rPr>
        <w:t>1000米跑（男子）/800米跑（女子）</w:t>
      </w:r>
    </w:p>
    <w:p>
      <w:pPr>
        <w:spacing w:line="580" w:lineRule="exact"/>
        <w:rPr>
          <w:rFonts w:ascii="方正仿宋_GBK" w:eastAsia="方正仿宋_GBK"/>
          <w:sz w:val="32"/>
          <w:szCs w:val="32"/>
        </w:rPr>
      </w:pPr>
      <w:r>
        <w:rPr>
          <w:rFonts w:hint="eastAsia" w:ascii="方正仿宋_GBK" w:eastAsia="方正仿宋_GBK"/>
          <w:sz w:val="32"/>
          <w:szCs w:val="32"/>
        </w:rPr>
        <w:t xml:space="preserve">    场地器材：400米田径跑道。地面平坦，地质不限，秒表若干块，使用前应进行校正。</w:t>
      </w:r>
    </w:p>
    <w:p>
      <w:pPr>
        <w:spacing w:line="580" w:lineRule="exact"/>
        <w:ind w:firstLine="630"/>
        <w:rPr>
          <w:rFonts w:ascii="方正仿宋_GBK" w:eastAsia="方正仿宋_GBK"/>
          <w:sz w:val="32"/>
          <w:szCs w:val="32"/>
        </w:rPr>
      </w:pPr>
      <w:r>
        <w:rPr>
          <w:rFonts w:hint="eastAsia" w:ascii="方正仿宋_GBK" w:eastAsia="方正仿宋_GBK"/>
          <w:sz w:val="32"/>
          <w:szCs w:val="32"/>
        </w:rPr>
        <w:t>测试方法：受测试者分组测，用站立式起跑。听到口令或哨音后开始起跑。当受测者到达终点时停表，终点记录员负责登记每人成绩，成绩以分、秒为单位，不计小数。</w:t>
      </w:r>
    </w:p>
    <w:p>
      <w:pPr>
        <w:ind w:firstLine="640" w:firstLineChars="200"/>
        <w:rPr>
          <w:rFonts w:ascii="仿宋_GB2312" w:hAnsi="宋体" w:eastAsia="仿宋_GB2312"/>
          <w:b/>
          <w:bCs/>
          <w:sz w:val="30"/>
          <w:szCs w:val="28"/>
        </w:rPr>
      </w:pPr>
      <w:r>
        <w:rPr>
          <w:rFonts w:hint="eastAsia" w:ascii="方正仿宋_GBK" w:hAnsi="方正仿宋_GBK" w:eastAsia="方正仿宋_GBK" w:cs="方正仿宋_GBK"/>
          <w:b/>
          <w:bCs/>
          <w:sz w:val="32"/>
          <w:szCs w:val="32"/>
        </w:rPr>
        <w:t>四、参考评分标准</w:t>
      </w:r>
    </w:p>
    <w:tbl>
      <w:tblPr>
        <w:tblStyle w:val="3"/>
        <w:tblW w:w="6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1123"/>
        <w:gridCol w:w="2823"/>
        <w:gridCol w:w="2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评分分值</w:t>
            </w:r>
          </w:p>
        </w:tc>
        <w:tc>
          <w:tcPr>
            <w:tcW w:w="2823"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10米×4往返回跑（秒）</w:t>
            </w:r>
          </w:p>
        </w:tc>
        <w:tc>
          <w:tcPr>
            <w:tcW w:w="2352"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1000米/800米跑（秒）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100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11″9</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95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12″2</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90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12″5</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85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12″8</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80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13″1</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75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13″4</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70</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13″7</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65</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14"0</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60</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14"3</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55</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14"6</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4'40"</w:t>
            </w:r>
          </w:p>
        </w:tc>
      </w:tr>
    </w:tbl>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注：</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1.以上标准中，若不能准确对应分数，则可在相应测试结果幅度范围内按比例折算后给出分数。</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2.最终体能测试成绩取两项平均分，按一定权重（40%）计入总成绩。</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3.该评分标准仅为参考标准，根据实际报名情况确定最低入围成绩。</w:t>
      </w:r>
    </w:p>
    <w:p>
      <w:pPr>
        <w:spacing w:line="480" w:lineRule="exact"/>
        <w:ind w:firstLine="480" w:firstLineChars="200"/>
        <w:rPr>
          <w:rFonts w:ascii="仿宋_GB2312" w:hAnsi="宋体" w:eastAsia="仿宋_GB2312"/>
          <w:bCs/>
          <w:sz w:val="24"/>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beforeLines="200" w:afterLines="100" w:line="580" w:lineRule="exact"/>
        <w:jc w:val="center"/>
        <w:rPr>
          <w:rFonts w:ascii="宋体" w:hAnsi="宋体" w:cs="宋体"/>
          <w:b/>
          <w:bCs/>
          <w:sz w:val="44"/>
          <w:szCs w:val="44"/>
        </w:rPr>
      </w:pPr>
      <w:r>
        <w:rPr>
          <w:rFonts w:hint="eastAsia" w:ascii="宋体" w:hAnsi="宋体" w:cs="宋体"/>
          <w:b/>
          <w:bCs/>
          <w:sz w:val="44"/>
          <w:szCs w:val="44"/>
        </w:rPr>
        <w:t>体能测试承诺书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本人已知悉体能测试是参加·····应聘的必经程序。本人承诺：</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1.本人已知悉测试要求、注意事项和纪律规定，并愿自觉遵守。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2.本人身体健康无重大疾病，能够按照要求参加体能测试，对测试环境和条件等因素无异议。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3.如因本人隐瞒身体状况，使用非正常手段参加测试，由此造成不良后果或在测试过程中因本人自身原因致使身体受到伤害的，责任由本人自负。</w:t>
      </w:r>
    </w:p>
    <w:p>
      <w:pPr>
        <w:spacing w:line="580" w:lineRule="exact"/>
        <w:rPr>
          <w:rFonts w:ascii="仿宋" w:hAnsi="仿宋" w:eastAsia="仿宋" w:cs="仿宋"/>
          <w:sz w:val="32"/>
          <w:szCs w:val="32"/>
        </w:rPr>
      </w:pPr>
    </w:p>
    <w:p>
      <w:pPr>
        <w:wordWrap w:val="0"/>
        <w:spacing w:line="580" w:lineRule="exact"/>
        <w:jc w:val="right"/>
        <w:rPr>
          <w:rFonts w:ascii="仿宋" w:hAnsi="仿宋" w:eastAsia="仿宋" w:cs="仿宋"/>
          <w:sz w:val="32"/>
          <w:szCs w:val="32"/>
        </w:rPr>
      </w:pPr>
    </w:p>
    <w:p>
      <w:pPr>
        <w:wordWrap w:val="0"/>
        <w:spacing w:line="580" w:lineRule="exact"/>
        <w:jc w:val="right"/>
        <w:rPr>
          <w:rFonts w:ascii="仿宋" w:hAnsi="仿宋" w:eastAsia="仿宋" w:cs="仿宋"/>
          <w:sz w:val="32"/>
          <w:szCs w:val="32"/>
        </w:rPr>
      </w:pPr>
      <w:r>
        <w:rPr>
          <w:rFonts w:hint="eastAsia" w:ascii="仿宋" w:hAnsi="仿宋" w:eastAsia="仿宋" w:cs="仿宋"/>
          <w:sz w:val="32"/>
          <w:szCs w:val="32"/>
        </w:rPr>
        <w:t xml:space="preserve">考生姓名：             </w:t>
      </w:r>
    </w:p>
    <w:p>
      <w:pPr>
        <w:wordWrap w:val="0"/>
        <w:spacing w:line="580" w:lineRule="exact"/>
        <w:jc w:val="right"/>
        <w:rPr>
          <w:rFonts w:ascii="仿宋" w:hAnsi="仿宋" w:eastAsia="仿宋" w:cs="仿宋"/>
          <w:sz w:val="32"/>
          <w:szCs w:val="32"/>
        </w:rPr>
      </w:pPr>
      <w:r>
        <w:rPr>
          <w:rFonts w:hint="eastAsia" w:ascii="仿宋" w:hAnsi="仿宋" w:eastAsia="仿宋" w:cs="仿宋"/>
          <w:sz w:val="32"/>
          <w:szCs w:val="32"/>
        </w:rPr>
        <w:t xml:space="preserve">年  月  日    </w:t>
      </w:r>
    </w:p>
    <w:p>
      <w:pPr>
        <w:widowControl/>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022DC"/>
    <w:multiLevelType w:val="singleLevel"/>
    <w:tmpl w:val="5D3022D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42FF8"/>
    <w:rsid w:val="3C222B96"/>
    <w:rsid w:val="3F14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本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2022-07-30T01:55:00Z</dcterms:created>
  <dc:creator>adily</dc:creator>
  <cp:lastModifiedBy>adily</cp:lastModifiedBy>
  <dcterms:modified xsi:type="dcterms:W3CDTF">2022-07-30T01:56:26Z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