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ascii="仿宋" w:hAnsi="仿宋" w:eastAsia="仿宋" w:cs="仿宋"/>
          <w:b/>
          <w:bCs/>
          <w:i w:val="0"/>
          <w:iCs w:val="0"/>
          <w:caps w:val="0"/>
          <w:color w:val="000000"/>
          <w:spacing w:val="0"/>
          <w:sz w:val="48"/>
          <w:szCs w:val="48"/>
          <w:shd w:val="clear" w:color="auto" w:fill="FFFFFF"/>
          <w:lang w:eastAsia="zh-CN"/>
        </w:rPr>
      </w:pPr>
      <w:r>
        <w:rPr>
          <w:rFonts w:hint="eastAsia" w:ascii="仿宋" w:hAnsi="仿宋" w:eastAsia="仿宋" w:cs="仿宋"/>
          <w:b/>
          <w:bCs/>
          <w:i w:val="0"/>
          <w:iCs w:val="0"/>
          <w:caps w:val="0"/>
          <w:color w:val="000000"/>
          <w:spacing w:val="0"/>
          <w:sz w:val="48"/>
          <w:szCs w:val="48"/>
          <w:shd w:val="clear" w:color="auto" w:fill="FFFFFF"/>
          <w:lang w:eastAsia="zh-CN"/>
        </w:rPr>
        <w:t>2022年亳州市谯城省级粮食储备库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jc w:val="center"/>
        <w:rPr>
          <w:rFonts w:hint="eastAsia"/>
          <w:b/>
          <w:bCs w:val="0"/>
          <w:sz w:val="44"/>
          <w:szCs w:val="44"/>
        </w:rPr>
      </w:pPr>
      <w:r>
        <w:rPr>
          <w:rFonts w:hint="eastAsia" w:ascii="仿宋" w:hAnsi="仿宋" w:eastAsia="仿宋" w:cs="仿宋"/>
          <w:b/>
          <w:bCs/>
          <w:i w:val="0"/>
          <w:iCs w:val="0"/>
          <w:caps w:val="0"/>
          <w:color w:val="000000"/>
          <w:spacing w:val="0"/>
          <w:sz w:val="48"/>
          <w:szCs w:val="48"/>
          <w:shd w:val="clear" w:color="auto" w:fill="FFFFFF"/>
          <w:lang w:eastAsia="zh-CN"/>
        </w:rPr>
        <w:t>专职岗位</w:t>
      </w:r>
      <w:r>
        <w:rPr>
          <w:rFonts w:hint="eastAsia" w:ascii="仿宋" w:hAnsi="仿宋" w:eastAsia="仿宋" w:cs="仿宋"/>
          <w:b/>
          <w:bCs/>
          <w:i w:val="0"/>
          <w:iCs w:val="0"/>
          <w:caps w:val="0"/>
          <w:color w:val="000000"/>
          <w:spacing w:val="0"/>
          <w:sz w:val="48"/>
          <w:szCs w:val="48"/>
          <w:shd w:val="clear" w:color="auto" w:fill="FFFFFF"/>
        </w:rPr>
        <w:t>公开</w:t>
      </w:r>
      <w:r>
        <w:rPr>
          <w:rFonts w:hint="eastAsia" w:ascii="仿宋" w:hAnsi="仿宋" w:eastAsia="仿宋" w:cs="仿宋"/>
          <w:b/>
          <w:bCs/>
          <w:i w:val="0"/>
          <w:iCs w:val="0"/>
          <w:caps w:val="0"/>
          <w:color w:val="000000"/>
          <w:spacing w:val="0"/>
          <w:sz w:val="48"/>
          <w:szCs w:val="48"/>
          <w:shd w:val="clear" w:color="auto" w:fill="FFFFFF"/>
          <w:lang w:eastAsia="zh-CN"/>
        </w:rPr>
        <w:t>招</w:t>
      </w:r>
      <w:r>
        <w:rPr>
          <w:rFonts w:hint="eastAsia" w:ascii="仿宋" w:hAnsi="仿宋" w:eastAsia="仿宋" w:cs="仿宋"/>
          <w:b/>
          <w:bCs/>
          <w:i w:val="0"/>
          <w:iCs w:val="0"/>
          <w:caps w:val="0"/>
          <w:color w:val="000000"/>
          <w:spacing w:val="0"/>
          <w:sz w:val="48"/>
          <w:szCs w:val="48"/>
          <w:shd w:val="clear" w:color="auto" w:fill="FFFFFF"/>
          <w:lang w:val="en-US" w:eastAsia="zh-CN"/>
        </w:rPr>
        <w:t>聘</w:t>
      </w:r>
      <w:r>
        <w:rPr>
          <w:rFonts w:hint="eastAsia"/>
          <w:b/>
          <w:bCs w:val="0"/>
          <w:sz w:val="44"/>
          <w:szCs w:val="44"/>
        </w:rPr>
        <w:t>笔试考生</w:t>
      </w:r>
    </w:p>
    <w:p>
      <w:pPr>
        <w:snapToGrid/>
        <w:spacing w:before="0" w:beforeAutospacing="0" w:after="0" w:afterAutospacing="0" w:line="240" w:lineRule="auto"/>
        <w:jc w:val="center"/>
        <w:textAlignment w:val="baseline"/>
        <w:rPr>
          <w:b/>
          <w:bCs w:val="0"/>
          <w:sz w:val="44"/>
          <w:szCs w:val="44"/>
        </w:rPr>
      </w:pPr>
      <w:r>
        <w:rPr>
          <w:rFonts w:hint="eastAsia"/>
          <w:b/>
          <w:bCs w:val="0"/>
          <w:sz w:val="44"/>
          <w:szCs w:val="44"/>
        </w:rPr>
        <w:t>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二、遵守防疫规定</w:t>
      </w:r>
    </w:p>
    <w:p>
      <w:pPr>
        <w:ind w:firstLine="640" w:firstLineChars="200"/>
        <w:rPr>
          <w:rFonts w:ascii="仿宋" w:hAnsi="仿宋" w:eastAsia="仿宋" w:cs="仿宋"/>
          <w:sz w:val="32"/>
          <w:szCs w:val="32"/>
        </w:rPr>
      </w:pPr>
      <w:r>
        <w:rPr>
          <w:rFonts w:hint="eastAsia" w:ascii="仿宋" w:hAnsi="仿宋" w:eastAsia="仿宋" w:cs="仿宋"/>
          <w:sz w:val="32"/>
          <w:szCs w:val="32"/>
        </w:rPr>
        <w:t>1.所有考生进入考点时须正确佩戴口罩，主动出示安康码、行程码、健康承诺书，接受体温检测。</w:t>
      </w:r>
    </w:p>
    <w:p>
      <w:pPr>
        <w:ind w:firstLine="640" w:firstLineChars="200"/>
        <w:rPr>
          <w:rFonts w:ascii="仿宋" w:hAnsi="仿宋" w:eastAsia="仿宋" w:cs="仿宋"/>
          <w:sz w:val="32"/>
          <w:szCs w:val="32"/>
        </w:rPr>
      </w:pPr>
      <w:r>
        <w:rPr>
          <w:rFonts w:hint="eastAsia" w:ascii="仿宋" w:hAnsi="仿宋" w:eastAsia="仿宋" w:cs="仿宋"/>
          <w:sz w:val="32"/>
          <w:szCs w:val="32"/>
        </w:rPr>
        <w:t>2.所有考生进入考点时，须出示考前48小时内核酸检测阴性证明(纸质报告与手机APP查询均可)。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3.考前14天内自市外来（返）谯考生，请认真执行亳州市谯城区疫情防控指挥部发布的关于返谯人员的疫情防控及隔离等相关要求。</w:t>
      </w:r>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三、考试前，考生凭纸质笔试准考证、有效居民身份证至少提前1小时到达考点，并配合考点工作人员做好入场扫码和体温检测。</w:t>
      </w:r>
    </w:p>
    <w:p>
      <w:pPr>
        <w:ind w:firstLine="640" w:firstLineChars="200"/>
        <w:rPr>
          <w:rFonts w:ascii="仿宋" w:hAnsi="仿宋" w:eastAsia="仿宋" w:cs="仿宋"/>
          <w:sz w:val="32"/>
          <w:szCs w:val="32"/>
        </w:rPr>
      </w:pPr>
      <w:r>
        <w:rPr>
          <w:rFonts w:hint="eastAsia" w:ascii="仿宋" w:hAnsi="仿宋" w:eastAsia="仿宋" w:cs="仿宋"/>
          <w:sz w:val="32"/>
          <w:szCs w:val="32"/>
        </w:rPr>
        <w:t>四、考生进入考点需全程佩戴口罩，进入考场后，考生自愿佩戴口罩考试。</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w:t>
      </w:r>
      <w:r>
        <w:rPr>
          <w:rFonts w:hint="eastAsia" w:ascii="仿宋" w:hAnsi="仿宋" w:eastAsia="仿宋" w:cs="仿宋"/>
          <w:sz w:val="32"/>
          <w:szCs w:val="32"/>
          <w:lang w:eastAsia="zh-CN"/>
        </w:rPr>
        <w:t>。</w:t>
      </w:r>
      <w:r>
        <w:rPr>
          <w:rFonts w:hint="eastAsia" w:ascii="仿宋" w:hAnsi="仿宋" w:eastAsia="仿宋" w:cs="仿宋"/>
          <w:sz w:val="32"/>
          <w:szCs w:val="32"/>
        </w:rPr>
        <w:t>请关注</w:t>
      </w:r>
      <w:r>
        <w:rPr>
          <w:rFonts w:hint="eastAsia" w:ascii="仿宋" w:hAnsi="仿宋" w:eastAsia="仿宋" w:cs="仿宋"/>
          <w:sz w:val="32"/>
          <w:szCs w:val="32"/>
          <w:lang w:val="en-US" w:eastAsia="zh-CN"/>
        </w:rPr>
        <w:t>亳州市谯腾人力资源管理有限公司公众号</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ZmYyOWY2NTJhNDJjMzA1ZDIwNjM0ODQ0MGU3YjkifQ=="/>
  </w:docVars>
  <w:rsids>
    <w:rsidRoot w:val="00471C77"/>
    <w:rsid w:val="00095A95"/>
    <w:rsid w:val="00184FE7"/>
    <w:rsid w:val="00190726"/>
    <w:rsid w:val="001B0EE6"/>
    <w:rsid w:val="00345938"/>
    <w:rsid w:val="00412E95"/>
    <w:rsid w:val="00471C77"/>
    <w:rsid w:val="007A58D6"/>
    <w:rsid w:val="00907201"/>
    <w:rsid w:val="00AD25F0"/>
    <w:rsid w:val="00D019C9"/>
    <w:rsid w:val="00D06E3E"/>
    <w:rsid w:val="00D8766F"/>
    <w:rsid w:val="00F13F09"/>
    <w:rsid w:val="014A2E5C"/>
    <w:rsid w:val="017C6D41"/>
    <w:rsid w:val="01C82346"/>
    <w:rsid w:val="0E4312DC"/>
    <w:rsid w:val="30FE51C2"/>
    <w:rsid w:val="33AA7131"/>
    <w:rsid w:val="431F10FF"/>
    <w:rsid w:val="454A27A5"/>
    <w:rsid w:val="49B34771"/>
    <w:rsid w:val="4F11565E"/>
    <w:rsid w:val="53C9352A"/>
    <w:rsid w:val="567C1921"/>
    <w:rsid w:val="5A19495F"/>
    <w:rsid w:val="62921CCB"/>
    <w:rsid w:val="6565739E"/>
    <w:rsid w:val="6A07387C"/>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1023</Words>
  <Characters>1036</Characters>
  <Lines>7</Lines>
  <Paragraphs>2</Paragraphs>
  <TotalTime>5</TotalTime>
  <ScaleCrop>false</ScaleCrop>
  <LinksUpToDate>false</LinksUpToDate>
  <CharactersWithSpaces>1037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柯耀成</cp:lastModifiedBy>
  <cp:lastPrinted>2022-06-26T08:31:00Z</cp:lastPrinted>
  <dcterms:modified xsi:type="dcterms:W3CDTF">2022-10-22T10:31:47Z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2FCBF9A5955649D0B70F30EC92BCF33F</vt:lpwstr>
  </property>
</Properties>
</file>